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7534" w14:textId="77777777" w:rsidR="00EB177E" w:rsidRPr="000429EA" w:rsidRDefault="00EB177E" w:rsidP="00EB177E">
      <w:pPr>
        <w:pStyle w:val="SchemaTitolo4"/>
        <w:rPr>
          <w:rFonts w:ascii="Times New Roman" w:hAnsi="Times New Roman" w:cs="Times New Roman"/>
        </w:rPr>
      </w:pPr>
      <w:r w:rsidRPr="000429EA">
        <w:rPr>
          <w:rFonts w:ascii="Times New Roman" w:hAnsi="Times New Roman" w:cs="Times New Roman"/>
        </w:rPr>
        <w:t>MODELLO 2</w:t>
      </w:r>
    </w:p>
    <w:p w14:paraId="2D47298D" w14:textId="77777777" w:rsidR="00EB177E" w:rsidRPr="000429EA" w:rsidRDefault="00EB177E" w:rsidP="00EB177E">
      <w:pPr>
        <w:pStyle w:val="SchemaTitolo5"/>
        <w:rPr>
          <w:rFonts w:ascii="Times New Roman" w:hAnsi="Times New Roman" w:cs="Times New Roman"/>
        </w:rPr>
      </w:pPr>
      <w:r w:rsidRPr="000429EA">
        <w:rPr>
          <w:rFonts w:ascii="Times New Roman" w:hAnsi="Times New Roman" w:cs="Times New Roman"/>
        </w:rPr>
        <w:t>DICHIARAZIONE SOSTITUTIVA CASELLARIO GIUDIZIALE E CARICHI PENDENTI</w:t>
      </w:r>
    </w:p>
    <w:tbl>
      <w:tblPr>
        <w:tblW w:w="0" w:type="auto"/>
        <w:tblInd w:w="-3" w:type="dxa"/>
        <w:tblLayout w:type="fixed"/>
        <w:tblCellMar>
          <w:left w:w="0" w:type="dxa"/>
          <w:right w:w="0" w:type="dxa"/>
        </w:tblCellMar>
        <w:tblLook w:val="0000" w:firstRow="0" w:lastRow="0" w:firstColumn="0" w:lastColumn="0" w:noHBand="0" w:noVBand="0"/>
      </w:tblPr>
      <w:tblGrid>
        <w:gridCol w:w="9638"/>
      </w:tblGrid>
      <w:tr w:rsidR="00EB177E" w:rsidRPr="000429EA" w14:paraId="770557D5" w14:textId="77777777" w:rsidTr="00672A8E">
        <w:trPr>
          <w:trHeight w:val="60"/>
        </w:trPr>
        <w:tc>
          <w:tcPr>
            <w:tcW w:w="9638"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tcPr>
          <w:p w14:paraId="1E11E203" w14:textId="77777777" w:rsidR="00EB177E" w:rsidRPr="000429EA" w:rsidRDefault="00EB177E" w:rsidP="00672A8E">
            <w:pPr>
              <w:pStyle w:val="Testo810norientro"/>
              <w:rPr>
                <w:rFonts w:ascii="Times New Roman" w:hAnsi="Times New Roman" w:cs="Times New Roman"/>
                <w:spacing w:val="-2"/>
              </w:rPr>
            </w:pPr>
            <w:r w:rsidRPr="000429EA">
              <w:rPr>
                <w:rFonts w:ascii="Times New Roman" w:hAnsi="Times New Roman" w:cs="Times New Roman"/>
                <w:b/>
                <w:bCs/>
                <w:i/>
                <w:iCs/>
                <w:spacing w:val="-2"/>
                <w:u w:val="thick" w:color="000000"/>
              </w:rPr>
              <w:t>AVVERTENZA</w:t>
            </w:r>
            <w:r w:rsidRPr="000429EA">
              <w:rPr>
                <w:rFonts w:ascii="Times New Roman" w:hAnsi="Times New Roman" w:cs="Times New Roman"/>
                <w:spacing w:val="-2"/>
              </w:rPr>
              <w:t xml:space="preserve">: La dichiarazione deve essere resa, </w:t>
            </w:r>
            <w:r w:rsidRPr="000429EA">
              <w:rPr>
                <w:rFonts w:ascii="Times New Roman" w:hAnsi="Times New Roman" w:cs="Times New Roman"/>
                <w:b/>
                <w:bCs/>
                <w:spacing w:val="-2"/>
              </w:rPr>
              <w:t>pena l’esclusione dalla gara</w:t>
            </w:r>
            <w:r w:rsidRPr="000429EA">
              <w:rPr>
                <w:rFonts w:ascii="Times New Roman" w:hAnsi="Times New Roman" w:cs="Times New Roman"/>
                <w:spacing w:val="-2"/>
              </w:rPr>
              <w:t>, singolarmente da ciascuno dei seguenti soggetti:</w:t>
            </w:r>
          </w:p>
          <w:p w14:paraId="2F185420" w14:textId="23896DAF"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 xml:space="preserve">dall’operatore economico ai sensi e nei termini di cui al </w:t>
            </w:r>
            <w:r w:rsidR="001A68AF" w:rsidRPr="000429EA">
              <w:rPr>
                <w:rFonts w:ascii="Times New Roman" w:hAnsi="Times New Roman" w:cs="Times New Roman"/>
              </w:rPr>
              <w:t>D.lgs.</w:t>
            </w:r>
            <w:r w:rsidRPr="000429EA">
              <w:rPr>
                <w:rFonts w:ascii="Times New Roman" w:hAnsi="Times New Roman" w:cs="Times New Roman"/>
              </w:rPr>
              <w:t xml:space="preserve"> 8 giugno 2001, n. 231;</w:t>
            </w:r>
          </w:p>
          <w:p w14:paraId="53600A98"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dal titolare o del direttore tecnico, se si tratta di impresa individuale;</w:t>
            </w:r>
          </w:p>
          <w:p w14:paraId="26834130"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da un socio amministratore o del direttore tecnico, se si tratta di società in nome collettivo;</w:t>
            </w:r>
          </w:p>
          <w:p w14:paraId="14688B5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dai soci accomandatari o del direttore tecnico, se si tratta di società in accomandita semplice;</w:t>
            </w:r>
          </w:p>
          <w:p w14:paraId="09B6EF6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dai membri del consiglio di amministrazione cui sia stata conferita la legale rappresentanza, ivi compresi gli institori e i procuratori generali;</w:t>
            </w:r>
          </w:p>
          <w:p w14:paraId="4A0A6DD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dai componenti degli organi con poteri di direzione o di vigilanza o dei soggetti muniti di poteri di rappresentanza, di direzione o di controllo;</w:t>
            </w:r>
          </w:p>
          <w:p w14:paraId="0D240EB9"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dal direttore tecnico o del socio unico;</w:t>
            </w:r>
          </w:p>
          <w:p w14:paraId="3B55853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dall’amministratore di fatto nelle ipotesi di cui alle lettere precedenti.</w:t>
            </w:r>
          </w:p>
          <w:p w14:paraId="5AE500D9" w14:textId="77777777" w:rsidR="00EB177E" w:rsidRPr="000429EA" w:rsidRDefault="00EB177E" w:rsidP="00672A8E">
            <w:pPr>
              <w:pStyle w:val="Testo810norientro"/>
              <w:rPr>
                <w:rFonts w:ascii="Times New Roman" w:hAnsi="Times New Roman" w:cs="Times New Roman"/>
              </w:rPr>
            </w:pPr>
            <w:r w:rsidRPr="000429EA">
              <w:rPr>
                <w:rFonts w:ascii="Times New Roman" w:hAnsi="Times New Roman" w:cs="Times New Roman"/>
              </w:rPr>
              <w:t>In particolare nelle Società di capitali con:</w:t>
            </w:r>
          </w:p>
          <w:p w14:paraId="1E5E6B90" w14:textId="7746C657" w:rsidR="00EB177E" w:rsidRPr="000429EA" w:rsidRDefault="00EB177E" w:rsidP="00672A8E">
            <w:pPr>
              <w:pStyle w:val="Testo810norientro"/>
              <w:ind w:left="283" w:hanging="283"/>
              <w:rPr>
                <w:rFonts w:ascii="Times New Roman" w:hAnsi="Times New Roman" w:cs="Times New Roman"/>
                <w:spacing w:val="-4"/>
              </w:rPr>
            </w:pPr>
            <w:r w:rsidRPr="000429EA">
              <w:rPr>
                <w:rFonts w:ascii="Times New Roman" w:hAnsi="Times New Roman" w:cs="Times New Roman"/>
                <w:spacing w:val="-4"/>
              </w:rPr>
              <w:t>•</w:t>
            </w:r>
            <w:r w:rsidRPr="000429EA">
              <w:rPr>
                <w:rFonts w:ascii="Times New Roman" w:hAnsi="Times New Roman" w:cs="Times New Roman"/>
                <w:spacing w:val="-4"/>
              </w:rPr>
              <w:tab/>
              <w:t>sistema c.d. “</w:t>
            </w:r>
            <w:r w:rsidRPr="000429EA">
              <w:rPr>
                <w:rFonts w:ascii="Times New Roman" w:hAnsi="Times New Roman" w:cs="Times New Roman"/>
                <w:b/>
                <w:bCs/>
                <w:spacing w:val="-4"/>
              </w:rPr>
              <w:t>tradizionale</w:t>
            </w:r>
            <w:r w:rsidRPr="000429EA">
              <w:rPr>
                <w:rFonts w:ascii="Times New Roman" w:hAnsi="Times New Roman" w:cs="Times New Roman"/>
                <w:spacing w:val="-4"/>
              </w:rPr>
              <w:t xml:space="preserve">”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4"/>
              </w:rPr>
              <w:t>D.lgs.</w:t>
            </w:r>
            <w:r w:rsidRPr="000429EA">
              <w:rPr>
                <w:rFonts w:ascii="Times New Roman" w:hAnsi="Times New Roman" w:cs="Times New Roman"/>
                <w:spacing w:val="-4"/>
              </w:rPr>
              <w:t xml:space="preserve"> n. 231/2001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cui sia affidato il compito di vigilare sul funzionamento e sull’osservanza dei modelli di organizzazione e di gestione idonei a prevenire reati);</w:t>
            </w:r>
          </w:p>
          <w:p w14:paraId="275127EA" w14:textId="6B1EBA70" w:rsidR="00EB177E" w:rsidRPr="000429EA" w:rsidRDefault="00EB177E" w:rsidP="00672A8E">
            <w:pPr>
              <w:pStyle w:val="Testo810norientro"/>
              <w:ind w:left="283" w:hanging="283"/>
              <w:rPr>
                <w:rFonts w:ascii="Times New Roman" w:hAnsi="Times New Roman" w:cs="Times New Roman"/>
                <w:spacing w:val="-3"/>
              </w:rPr>
            </w:pPr>
            <w:r w:rsidRPr="000429EA">
              <w:rPr>
                <w:rFonts w:ascii="Times New Roman" w:hAnsi="Times New Roman" w:cs="Times New Roman"/>
                <w:spacing w:val="-3"/>
              </w:rPr>
              <w:t>•</w:t>
            </w:r>
            <w:r w:rsidRPr="000429EA">
              <w:rPr>
                <w:rFonts w:ascii="Times New Roman" w:hAnsi="Times New Roman" w:cs="Times New Roman"/>
                <w:spacing w:val="-3"/>
              </w:rPr>
              <w:tab/>
              <w:t>sistema c.d. “</w:t>
            </w:r>
            <w:r w:rsidRPr="000429EA">
              <w:rPr>
                <w:rFonts w:ascii="Times New Roman" w:hAnsi="Times New Roman" w:cs="Times New Roman"/>
                <w:b/>
                <w:bCs/>
                <w:spacing w:val="-3"/>
              </w:rPr>
              <w:t>dualistico</w:t>
            </w:r>
            <w:r w:rsidRPr="000429EA">
              <w:rPr>
                <w:rFonts w:ascii="Times New Roman" w:hAnsi="Times New Roman" w:cs="Times New Roman"/>
                <w:spacing w:val="-3"/>
              </w:rPr>
              <w:t xml:space="preserve">”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3"/>
              </w:rPr>
              <w:t>D.lgs.</w:t>
            </w:r>
            <w:r w:rsidRPr="000429EA">
              <w:rPr>
                <w:rFonts w:ascii="Times New Roman" w:hAnsi="Times New Roman" w:cs="Times New Roman"/>
                <w:spacing w:val="-3"/>
              </w:rPr>
              <w:t xml:space="preserve"> n. 231/2001 e </w:t>
            </w:r>
            <w:proofErr w:type="spellStart"/>
            <w:r w:rsidRPr="000429EA">
              <w:rPr>
                <w:rFonts w:ascii="Times New Roman" w:hAnsi="Times New Roman" w:cs="Times New Roman"/>
                <w:spacing w:val="-3"/>
              </w:rPr>
              <w:t>s.m.i.</w:t>
            </w:r>
            <w:proofErr w:type="spellEnd"/>
            <w:r w:rsidRPr="000429EA">
              <w:rPr>
                <w:rFonts w:ascii="Times New Roman" w:hAnsi="Times New Roman" w:cs="Times New Roman"/>
                <w:spacing w:val="-3"/>
              </w:rPr>
              <w:t xml:space="preserve"> cui sia affidato il compito di vigilare sul funzionamento e sull’osservanza dei modelli di organizzazione e di gestione idonei a prevenire reati);</w:t>
            </w:r>
          </w:p>
          <w:p w14:paraId="6F75031D" w14:textId="6D45DB10"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sistema c.d. “</w:t>
            </w:r>
            <w:r w:rsidRPr="000429EA">
              <w:rPr>
                <w:rFonts w:ascii="Times New Roman" w:hAnsi="Times New Roman" w:cs="Times New Roman"/>
                <w:b/>
                <w:bCs/>
              </w:rPr>
              <w:t>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rPr>
              <w:t>D.lgs.</w:t>
            </w:r>
            <w:r w:rsidRPr="000429EA">
              <w:rPr>
                <w:rFonts w:ascii="Times New Roman" w:hAnsi="Times New Roman" w:cs="Times New Roman"/>
              </w:rPr>
              <w:t xml:space="preserve"> n.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cui sia affidato il compito di vigilare sul funzionamento e sull’osservanza dei modelli di organizzazione e di gestione idonei a prevenire reati).</w:t>
            </w:r>
          </w:p>
        </w:tc>
      </w:tr>
    </w:tbl>
    <w:p w14:paraId="23078097" w14:textId="77777777" w:rsidR="00EB177E" w:rsidRPr="000429EA" w:rsidRDefault="00EB177E" w:rsidP="00EB177E">
      <w:pPr>
        <w:pStyle w:val="Testo1012"/>
        <w:rPr>
          <w:rFonts w:ascii="Times New Roman" w:hAnsi="Times New Roman" w:cs="Times New Roman"/>
        </w:rPr>
      </w:pPr>
    </w:p>
    <w:p w14:paraId="092E2053" w14:textId="200BF387" w:rsidR="005D41D3" w:rsidRDefault="005D41D3" w:rsidP="005D41D3">
      <w:pPr>
        <w:pStyle w:val="Testo1012"/>
        <w:ind w:firstLine="0"/>
        <w:rPr>
          <w:rFonts w:ascii="Times New Roman" w:hAnsi="Times New Roman" w:cs="Times New Roman"/>
          <w:b/>
          <w:bCs/>
        </w:rPr>
      </w:pPr>
      <w:bookmarkStart w:id="0" w:name="_Hlk229988784"/>
      <w:r>
        <w:rPr>
          <w:rFonts w:ascii="Times New Roman" w:hAnsi="Times New Roman" w:cs="Times New Roman"/>
          <w:b/>
          <w:bCs/>
        </w:rPr>
        <w:t>IN RELAZIONE</w:t>
      </w:r>
      <w:r w:rsidRPr="00B91983">
        <w:rPr>
          <w:rFonts w:ascii="Times New Roman" w:hAnsi="Times New Roman" w:cs="Times New Roman"/>
          <w:b/>
          <w:bCs/>
        </w:rPr>
        <w:t xml:space="preserve"> ALLA</w:t>
      </w:r>
      <w:r w:rsidRPr="00D76393">
        <w:t xml:space="preserve"> </w:t>
      </w:r>
      <w:r w:rsidRPr="00E05D9A">
        <w:rPr>
          <w:rFonts w:ascii="Times New Roman" w:hAnsi="Times New Roman" w:cs="Times New Roman"/>
          <w:b/>
          <w:bCs/>
        </w:rPr>
        <w:t xml:space="preserve">PROCEDURA NEGOZIATA </w:t>
      </w:r>
      <w:r>
        <w:rPr>
          <w:rFonts w:ascii="Times New Roman" w:hAnsi="Times New Roman" w:cs="Times New Roman"/>
          <w:b/>
          <w:bCs/>
        </w:rPr>
        <w:t xml:space="preserve">PER L’ESECUZIONE DEI LAVORI </w:t>
      </w:r>
      <w:bookmarkEnd w:id="0"/>
      <w:r w:rsidRPr="00C9223F">
        <w:rPr>
          <w:rFonts w:ascii="Times New Roman" w:hAnsi="Times New Roman" w:cs="Times New Roman"/>
          <w:b/>
          <w:bCs/>
        </w:rPr>
        <w:t>DI “MANUTENZIONE IMPIANTI SPORTIVI DEL COMPRENSORIO ACCADEMIA NAVALE DI LIVORNO PRESSO VILLA CHAYES”</w:t>
      </w:r>
    </w:p>
    <w:p w14:paraId="058A384C" w14:textId="229E5C35" w:rsidR="00FD16E6" w:rsidRDefault="00FD16E6" w:rsidP="005D41D3">
      <w:pPr>
        <w:pStyle w:val="Testo1012"/>
        <w:ind w:firstLine="0"/>
        <w:rPr>
          <w:rFonts w:ascii="Times New Roman" w:hAnsi="Times New Roman" w:cs="Times New Roman"/>
          <w:b/>
          <w:bCs/>
        </w:rPr>
      </w:pPr>
    </w:p>
    <w:p w14:paraId="30441141" w14:textId="77777777" w:rsidR="00FD16E6" w:rsidRDefault="00FD16E6" w:rsidP="005D41D3">
      <w:pPr>
        <w:pStyle w:val="Testo1012"/>
        <w:ind w:firstLine="0"/>
        <w:rPr>
          <w:rFonts w:ascii="Times New Roman" w:hAnsi="Times New Roman" w:cs="Times New Roman"/>
          <w:b/>
          <w:bCs/>
        </w:rPr>
      </w:pPr>
    </w:p>
    <w:p w14:paraId="5ACEE05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Spett.le</w:t>
      </w:r>
    </w:p>
    <w:p w14:paraId="4D81B3D6"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DIREZIONE DI COMMISSARIATO MILITARE MARITTIMO</w:t>
      </w:r>
    </w:p>
    <w:p w14:paraId="03DCFC1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Via della Marina, n. 1</w:t>
      </w:r>
    </w:p>
    <w:p w14:paraId="4FC01F60"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Cap 60127 Città Ancona (AN)</w:t>
      </w:r>
    </w:p>
    <w:p w14:paraId="62F5830A" w14:textId="5C33EDC9" w:rsidR="00EB177E" w:rsidRDefault="0037378B" w:rsidP="0037378B">
      <w:pPr>
        <w:pStyle w:val="Testo1012"/>
        <w:jc w:val="right"/>
        <w:rPr>
          <w:rStyle w:val="Collegamentoipertestuale"/>
          <w:rFonts w:ascii="Times New Roman" w:hAnsi="Times New Roman" w:cs="Times New Roman"/>
        </w:rPr>
      </w:pPr>
      <w:r w:rsidRPr="0037378B">
        <w:rPr>
          <w:rFonts w:ascii="Times New Roman" w:hAnsi="Times New Roman" w:cs="Times New Roman"/>
        </w:rPr>
        <w:t xml:space="preserve">e-mail PEC: </w:t>
      </w:r>
      <w:hyperlink r:id="rId4" w:history="1">
        <w:r w:rsidRPr="0037378B">
          <w:rPr>
            <w:rStyle w:val="Collegamentoipertestuale"/>
            <w:rFonts w:ascii="Times New Roman" w:hAnsi="Times New Roman" w:cs="Times New Roman"/>
          </w:rPr>
          <w:t>maricommi.ancona@postacert.difesa.it</w:t>
        </w:r>
      </w:hyperlink>
    </w:p>
    <w:p w14:paraId="4F362D6E" w14:textId="6C79C700" w:rsidR="00FD16E6" w:rsidRDefault="00FD16E6" w:rsidP="0037378B">
      <w:pPr>
        <w:pStyle w:val="Testo1012"/>
        <w:jc w:val="right"/>
        <w:rPr>
          <w:rFonts w:ascii="Times New Roman" w:hAnsi="Times New Roman" w:cs="Times New Roman"/>
        </w:rPr>
      </w:pPr>
    </w:p>
    <w:p w14:paraId="5F0A0FC5" w14:textId="77777777" w:rsidR="00FD16E6" w:rsidRDefault="00FD16E6" w:rsidP="0037378B">
      <w:pPr>
        <w:pStyle w:val="Testo1012"/>
        <w:jc w:val="right"/>
        <w:rPr>
          <w:rFonts w:ascii="Times New Roman" w:hAnsi="Times New Roman" w:cs="Times New Roman"/>
        </w:rPr>
      </w:pPr>
      <w:bookmarkStart w:id="1" w:name="_GoBack"/>
      <w:bookmarkEnd w:id="1"/>
    </w:p>
    <w:p w14:paraId="40C6B92E" w14:textId="77777777" w:rsidR="0037378B" w:rsidRPr="000429EA" w:rsidRDefault="0037378B" w:rsidP="0037378B">
      <w:pPr>
        <w:pStyle w:val="Testo1012"/>
        <w:jc w:val="right"/>
        <w:rPr>
          <w:rFonts w:ascii="Times New Roman" w:hAnsi="Times New Roman" w:cs="Times New Roman"/>
        </w:rPr>
      </w:pPr>
    </w:p>
    <w:p w14:paraId="00FA8437" w14:textId="77777777" w:rsidR="00C81CBE" w:rsidRPr="000429EA" w:rsidRDefault="00C81CBE" w:rsidP="003525D5">
      <w:pPr>
        <w:pStyle w:val="Testo1012norientro"/>
        <w:spacing w:after="720"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6A6EC11B" w14:textId="77777777" w:rsidR="00EB177E" w:rsidRPr="000429EA" w:rsidRDefault="00EB177E" w:rsidP="00763778">
      <w:pPr>
        <w:pStyle w:val="Testo1012"/>
        <w:spacing w:before="240" w:after="240"/>
        <w:ind w:firstLine="0"/>
        <w:jc w:val="center"/>
        <w:rPr>
          <w:rFonts w:ascii="Times New Roman" w:hAnsi="Times New Roman" w:cs="Times New Roman"/>
          <w:b/>
          <w:bCs/>
        </w:rPr>
      </w:pPr>
      <w:r w:rsidRPr="000429EA">
        <w:rPr>
          <w:rFonts w:ascii="Times New Roman" w:hAnsi="Times New Roman" w:cs="Times New Roman"/>
          <w:b/>
          <w:bCs/>
        </w:rPr>
        <w:lastRenderedPageBreak/>
        <w:t>DICHIARA</w:t>
      </w:r>
    </w:p>
    <w:p w14:paraId="35F30978" w14:textId="12FE6EED" w:rsidR="00EB177E" w:rsidRPr="000429EA" w:rsidRDefault="00EB177E" w:rsidP="00EB177E">
      <w:pPr>
        <w:pStyle w:val="Testo1012norientro"/>
        <w:rPr>
          <w:rFonts w:ascii="Times New Roman" w:hAnsi="Times New Roman" w:cs="Times New Roman"/>
        </w:rPr>
      </w:pPr>
      <w:r w:rsidRPr="000429EA">
        <w:rPr>
          <w:rFonts w:ascii="Times New Roman" w:hAnsi="Times New Roman" w:cs="Times New Roman"/>
          <w:b/>
          <w:bCs/>
        </w:rPr>
        <w:t xml:space="preserve">Istruzioni per la compilazione: </w:t>
      </w:r>
      <w:r w:rsidRPr="000429EA">
        <w:rPr>
          <w:rFonts w:ascii="Times New Roman" w:hAnsi="Times New Roman" w:cs="Times New Roman"/>
        </w:rPr>
        <w:t xml:space="preserve">Barrare con una </w:t>
      </w:r>
      <w:r w:rsidRPr="000429EA">
        <w:rPr>
          <w:rFonts w:ascii="Times New Roman" w:hAnsi="Times New Roman" w:cs="Times New Roman"/>
          <w:b/>
          <w:bCs/>
        </w:rPr>
        <w:t>X</w:t>
      </w:r>
      <w:r w:rsidRPr="000429EA">
        <w:rPr>
          <w:rFonts w:ascii="Times New Roman" w:hAnsi="Times New Roman" w:cs="Times New Roman"/>
        </w:rPr>
        <w:t xml:space="preserve"> il </w:t>
      </w:r>
      <w:r w:rsidR="003525D5">
        <w:rPr>
          <w:rFonts w:ascii="Times New Roman" w:hAnsi="Times New Roman" w:cs="Times New Roman"/>
        </w:rPr>
        <w:t>punto</w:t>
      </w:r>
      <w:r w:rsidRPr="000429EA">
        <w:rPr>
          <w:rFonts w:ascii="Times New Roman" w:hAnsi="Times New Roman" w:cs="Times New Roman"/>
        </w:rPr>
        <w:t xml:space="preserve"> della dichiarazione che si intende rendere.</w:t>
      </w:r>
    </w:p>
    <w:p w14:paraId="47BF0035" w14:textId="77777777" w:rsidR="00EB177E" w:rsidRPr="000429EA" w:rsidRDefault="00EB177E" w:rsidP="00EB177E">
      <w:pPr>
        <w:pStyle w:val="Testo1012"/>
        <w:rPr>
          <w:rFonts w:ascii="Times New Roman" w:hAnsi="Times New Roman" w:cs="Times New Roman"/>
        </w:rPr>
      </w:pPr>
    </w:p>
    <w:p w14:paraId="0577D344" w14:textId="1B6DFCD5"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r>
      <w:r w:rsidR="003525D5" w:rsidRPr="003525D5">
        <w:rPr>
          <w:rFonts w:ascii="Times New Roman" w:hAnsi="Times New Roman" w:cs="Times New Roman"/>
          <w:sz w:val="32"/>
          <w:szCs w:val="32"/>
        </w:rPr>
        <w:t>□</w:t>
      </w:r>
      <w:r w:rsidR="003525D5">
        <w:rPr>
          <w:rFonts w:ascii="Times New Roman" w:hAnsi="Times New Roman" w:cs="Times New Roman"/>
        </w:rPr>
        <w:t xml:space="preserve"> </w:t>
      </w:r>
      <w:r w:rsidRPr="000429EA">
        <w:rPr>
          <w:rFonts w:ascii="Times New Roman" w:hAnsi="Times New Roman" w:cs="Times New Roman"/>
        </w:rPr>
        <w:t>che nei propri confronti non sono state pronunciate condanne con sentenza definitiva o decreto penale di condanna divenuto irrevocabile per uno dei seguenti reati:</w:t>
      </w:r>
    </w:p>
    <w:p w14:paraId="60F07B4B" w14:textId="77777777" w:rsidR="00EB177E" w:rsidRPr="000429EA" w:rsidRDefault="00EB177E" w:rsidP="00EB177E">
      <w:pPr>
        <w:pStyle w:val="TestoSottoElenco10-5"/>
        <w:rPr>
          <w:rFonts w:ascii="Times New Roman" w:hAnsi="Times New Roman" w:cs="Times New Roman"/>
          <w:spacing w:val="-2"/>
        </w:rPr>
      </w:pPr>
      <w:r w:rsidRPr="000429EA">
        <w:rPr>
          <w:rFonts w:ascii="Times New Roman" w:hAnsi="Times New Roman" w:cs="Times New Roman"/>
          <w:spacing w:val="-2"/>
        </w:rPr>
        <w:t>a)</w:t>
      </w:r>
      <w:r w:rsidRPr="000429EA">
        <w:rPr>
          <w:rFonts w:ascii="Times New Roman" w:hAnsi="Times New Roman" w:cs="Times New Roman"/>
          <w:spacing w:val="-2"/>
        </w:rPr>
        <w:tab/>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452-quaterdecies del codice penale, in quanto riconducibili alla partecipazione a un’organizzazione criminale, quale definita all’articolo 2 della decisione quadro 2008/841/GAI del Consiglio dell’Unione europea, del 24 ottobre 2008;</w:t>
      </w:r>
    </w:p>
    <w:p w14:paraId="04B6D0CE"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delitti, consumati o tentati, di cui agli articoli 317, 318, 319, 319-ter, 319-quater, 320, 321, 322, 322-bis, 346-bis, 353, 353-bis, 354, 355 e 356 del codice penale nonché all’articolo 2635 del codice civile;</w:t>
      </w:r>
    </w:p>
    <w:p w14:paraId="7475192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false comunicazioni sociali di cui agli articoli 2621 e 2622 del codice civile;</w:t>
      </w:r>
    </w:p>
    <w:p w14:paraId="4B537883"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 xml:space="preserve">frode ai sensi dell’articolo 1 della convenzione relativa alla tutela degli interessi finanziari delle Comunità europee del 26 luglio 1995; </w:t>
      </w:r>
    </w:p>
    <w:p w14:paraId="5C431706"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 xml:space="preserve">delitti, consumati o tentati, commessi con finalità di terrorismo, anche internazionale, e di eversione dell’ordine costituzionale reati terroristici o reati connessi alle attività terroristiche; </w:t>
      </w:r>
    </w:p>
    <w:p w14:paraId="14D72E6E" w14:textId="68A45A19"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 xml:space="preserve">delitti di cui agli articoli 648-bis, 648-ter e 648-ter.1 del codice penale, riciclaggio di proventi di attività criminose o finanziamento del terrorismo, quali definiti all’articolo 1 del </w:t>
      </w:r>
      <w:r w:rsidR="00193DCD" w:rsidRPr="000429EA">
        <w:rPr>
          <w:rFonts w:ascii="Times New Roman" w:hAnsi="Times New Roman" w:cs="Times New Roman"/>
        </w:rPr>
        <w:t>D.lgs.</w:t>
      </w:r>
      <w:r w:rsidRPr="000429EA">
        <w:rPr>
          <w:rFonts w:ascii="Times New Roman" w:hAnsi="Times New Roman" w:cs="Times New Roman"/>
        </w:rPr>
        <w:t xml:space="preserve"> 22 giugno 2007, n. 109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1E1CDEFF" w14:textId="0EF5F25F"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 xml:space="preserve">sfruttamento del lavoro minorile e altre forme di tratta di esseri umani definite con il </w:t>
      </w:r>
      <w:r w:rsidR="00193DCD" w:rsidRPr="000429EA">
        <w:rPr>
          <w:rFonts w:ascii="Times New Roman" w:hAnsi="Times New Roman" w:cs="Times New Roman"/>
        </w:rPr>
        <w:t>D.lgs.</w:t>
      </w:r>
      <w:r w:rsidRPr="000429EA">
        <w:rPr>
          <w:rFonts w:ascii="Times New Roman" w:hAnsi="Times New Roman" w:cs="Times New Roman"/>
        </w:rPr>
        <w:t xml:space="preserve"> 4 marzo 2014, n. 24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54A3967B" w14:textId="77777777" w:rsidR="00EB177E" w:rsidRPr="000429EA" w:rsidRDefault="00EB177E" w:rsidP="003525D5">
      <w:pPr>
        <w:pStyle w:val="TestoSottoElenco10-5"/>
        <w:spacing w:after="240"/>
        <w:ind w:left="568" w:hanging="284"/>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ogni altro delitto da cui derivi, quale pena accessoria, l’incapacità di contrattare con la pubblica amministrazione.</w:t>
      </w:r>
    </w:p>
    <w:p w14:paraId="22D0CF37" w14:textId="77777777" w:rsidR="00EB177E" w:rsidRPr="000429EA" w:rsidRDefault="00EB177E" w:rsidP="003525D5">
      <w:pPr>
        <w:pStyle w:val="Testo1012"/>
        <w:spacing w:after="240"/>
        <w:ind w:firstLine="0"/>
        <w:rPr>
          <w:rFonts w:ascii="Times New Roman" w:hAnsi="Times New Roman" w:cs="Times New Roman"/>
          <w:i/>
          <w:iCs/>
        </w:rPr>
      </w:pPr>
      <w:r w:rsidRPr="000429EA">
        <w:rPr>
          <w:rFonts w:ascii="Times New Roman" w:hAnsi="Times New Roman" w:cs="Times New Roman"/>
          <w:i/>
          <w:iCs/>
        </w:rPr>
        <w:t>Oppure</w:t>
      </w:r>
    </w:p>
    <w:p w14:paraId="3FAA455A" w14:textId="77777777" w:rsidR="00EB177E" w:rsidRPr="000429EA" w:rsidRDefault="00EB177E" w:rsidP="00EB177E">
      <w:pPr>
        <w:pStyle w:val="TestoElenco5-5"/>
        <w:rPr>
          <w:rFonts w:ascii="Times New Roman" w:hAnsi="Times New Roman" w:cs="Times New Roman"/>
        </w:rPr>
      </w:pPr>
      <w:bookmarkStart w:id="2" w:name="_Hlk229470884"/>
      <w:r w:rsidRPr="003525D5">
        <w:rPr>
          <w:rFonts w:ascii="Times New Roman" w:hAnsi="Times New Roman" w:cs="Times New Roman"/>
          <w:sz w:val="36"/>
          <w:szCs w:val="36"/>
        </w:rPr>
        <w:t>□</w:t>
      </w:r>
      <w:r>
        <w:rPr>
          <w:rFonts w:ascii="Times New Roman" w:hAnsi="Times New Roman" w:cs="Times New Roman"/>
        </w:rPr>
        <w:t xml:space="preserve"> </w:t>
      </w:r>
      <w:bookmarkEnd w:id="2"/>
      <w:r w:rsidRPr="000429EA">
        <w:rPr>
          <w:rFonts w:ascii="Times New Roman" w:hAnsi="Times New Roman" w:cs="Times New Roman"/>
        </w:rPr>
        <w:t>che nei propri confronti sono state pronunciate le seguenti condanne:</w:t>
      </w:r>
    </w:p>
    <w:p w14:paraId="02335568"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66023BE" w14:textId="77777777" w:rsidR="00EB177E" w:rsidRPr="000429EA" w:rsidRDefault="00EB177E" w:rsidP="00EB177E">
      <w:pPr>
        <w:pStyle w:val="TestoRientrato5"/>
        <w:rPr>
          <w:rFonts w:ascii="Times New Roman" w:hAnsi="Times New Roman" w:cs="Times New Roman"/>
          <w:i/>
          <w:iCs/>
        </w:rPr>
      </w:pPr>
      <w:r w:rsidRPr="000429EA">
        <w:rPr>
          <w:rFonts w:ascii="Times New Roman" w:hAnsi="Times New Roman" w:cs="Times New Roman"/>
        </w:rPr>
        <w:t>(</w:t>
      </w:r>
      <w:r w:rsidRPr="000429EA">
        <w:rPr>
          <w:rFonts w:ascii="Times New Roman" w:hAnsi="Times New Roman" w:cs="Times New Roman"/>
          <w:i/>
          <w:iCs/>
        </w:rPr>
        <w:t xml:space="preserve">riportare integralmente quanto indicato nella visura delle iscrizioni a proprio carico ai sensi dell’art. 33 del D.P.R. 14.11.2002, n. 313 e </w:t>
      </w:r>
      <w:proofErr w:type="spellStart"/>
      <w:r w:rsidRPr="000429EA">
        <w:rPr>
          <w:rFonts w:ascii="Times New Roman" w:hAnsi="Times New Roman" w:cs="Times New Roman"/>
          <w:i/>
          <w:iCs/>
        </w:rPr>
        <w:t>s.m.i.</w:t>
      </w:r>
      <w:proofErr w:type="spellEnd"/>
      <w:r w:rsidRPr="000429EA">
        <w:rPr>
          <w:rFonts w:ascii="Times New Roman" w:hAnsi="Times New Roman" w:cs="Times New Roman"/>
        </w:rPr>
        <w:t>);</w:t>
      </w:r>
    </w:p>
    <w:p w14:paraId="3147E2E7" w14:textId="77777777" w:rsidR="00EB177E" w:rsidRPr="000429EA" w:rsidRDefault="00EB177E" w:rsidP="00EB177E">
      <w:pPr>
        <w:pStyle w:val="Testo1012"/>
        <w:rPr>
          <w:rFonts w:ascii="Times New Roman" w:hAnsi="Times New Roman" w:cs="Times New Roman"/>
        </w:rPr>
      </w:pPr>
    </w:p>
    <w:p w14:paraId="2DD88F34" w14:textId="556B42DF" w:rsidR="00EB177E" w:rsidRPr="000429EA" w:rsidRDefault="00EB177E" w:rsidP="00EB177E">
      <w:pPr>
        <w:pStyle w:val="TestoElenco5-5"/>
        <w:rPr>
          <w:rFonts w:ascii="Times New Roman" w:hAnsi="Times New Roman" w:cs="Times New Roman"/>
        </w:rPr>
      </w:pPr>
      <w:r w:rsidRPr="003525D5">
        <w:rPr>
          <w:rFonts w:ascii="Times New Roman" w:hAnsi="Times New Roman" w:cs="Times New Roman"/>
          <w:sz w:val="36"/>
          <w:szCs w:val="36"/>
        </w:rPr>
        <w:t>□</w:t>
      </w:r>
      <w:r>
        <w:rPr>
          <w:rFonts w:ascii="Times New Roman" w:hAnsi="Times New Roman" w:cs="Times New Roman"/>
        </w:rPr>
        <w:t xml:space="preserve"> </w:t>
      </w:r>
      <w:r w:rsidRPr="000429EA">
        <w:rPr>
          <w:rFonts w:ascii="Times New Roman" w:hAnsi="Times New Roman" w:cs="Times New Roman"/>
        </w:rPr>
        <w:t xml:space="preserve">e che nel caso di sentenze a carico per i reati dell’art. 94, c. 1, del </w:t>
      </w:r>
      <w:r w:rsidR="00193DCD" w:rsidRPr="000429EA">
        <w:rPr>
          <w:rFonts w:ascii="Times New Roman" w:hAnsi="Times New Roman" w:cs="Times New Roman"/>
        </w:rPr>
        <w:t>D.lgs.</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67FA7992"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F16B6AA" w14:textId="76EDDDE0"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B)</w:t>
      </w:r>
      <w:r w:rsidR="003525D5" w:rsidRPr="003525D5">
        <w:rPr>
          <w:rFonts w:ascii="Times New Roman" w:hAnsi="Times New Roman" w:cs="Times New Roman"/>
          <w:sz w:val="36"/>
          <w:szCs w:val="36"/>
        </w:rPr>
        <w:t xml:space="preserve"> □</w:t>
      </w:r>
      <w:r w:rsidRPr="000429EA">
        <w:rPr>
          <w:rFonts w:ascii="Times New Roman" w:hAnsi="Times New Roman" w:cs="Times New Roman"/>
        </w:rPr>
        <w:tab/>
        <w:t>di aver subito le seguenti sentenze definitive di condanna passate in giudicato (</w:t>
      </w:r>
      <w:r w:rsidRPr="000429EA">
        <w:rPr>
          <w:rFonts w:ascii="Times New Roman" w:hAnsi="Times New Roman" w:cs="Times New Roman"/>
          <w:i/>
          <w:iCs/>
        </w:rPr>
        <w:t xml:space="preserve">indicare TUTTE le sentenze iscritte sul </w:t>
      </w:r>
      <w:r w:rsidRPr="000429EA">
        <w:rPr>
          <w:rFonts w:ascii="Times New Roman" w:hAnsi="Times New Roman" w:cs="Times New Roman"/>
          <w:b/>
          <w:bCs/>
          <w:i/>
          <w:iCs/>
        </w:rPr>
        <w:t>casellario giudiziale anagrafico storico</w:t>
      </w:r>
      <w:r w:rsidRPr="000429EA">
        <w:rPr>
          <w:rFonts w:ascii="Times New Roman" w:hAnsi="Times New Roman" w:cs="Times New Roman"/>
          <w:i/>
          <w:iCs/>
        </w:rPr>
        <w:t xml:space="preserve"> ed anche quelle per cui sia stato concesso il beneficio della non menzione</w:t>
      </w:r>
      <w:r w:rsidRPr="000429EA">
        <w:rPr>
          <w:rFonts w:ascii="Times New Roman" w:hAnsi="Times New Roman" w:cs="Times New Roman"/>
        </w:rPr>
        <w:t>):</w:t>
      </w:r>
    </w:p>
    <w:p w14:paraId="756A40AA"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83FC0B5" w14:textId="412977FF"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C)</w:t>
      </w:r>
      <w:r w:rsidR="003525D5" w:rsidRPr="003525D5">
        <w:rPr>
          <w:rFonts w:ascii="Times New Roman" w:hAnsi="Times New Roman" w:cs="Times New Roman"/>
          <w:sz w:val="36"/>
          <w:szCs w:val="36"/>
        </w:rPr>
        <w:t xml:space="preserve"> □</w:t>
      </w:r>
      <w:r w:rsidRPr="000429EA">
        <w:rPr>
          <w:rFonts w:ascii="Times New Roman" w:hAnsi="Times New Roman" w:cs="Times New Roman"/>
        </w:rPr>
        <w:tab/>
        <w:t xml:space="preserve">che nei propri confronti non sussistono cause di decadenza, di sospensione o di divieto previste dall’articolo 67 del decreto legislativo 6 settembre 2011, n. 159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o di un tentativo di infiltrazione mafiosa di cui all’articolo 84, comma 4, del medesimo decreto e di non avere pendenti procedimenti per l’applicazione delle misure di prevenzione della sorveglianza;</w:t>
      </w:r>
    </w:p>
    <w:p w14:paraId="10D0987A" w14:textId="3468B5B9"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D)</w:t>
      </w:r>
      <w:bookmarkStart w:id="3" w:name="_Hlk229471010"/>
      <w:r w:rsidR="003525D5">
        <w:rPr>
          <w:rFonts w:ascii="Times New Roman" w:hAnsi="Times New Roman" w:cs="Times New Roman"/>
          <w:sz w:val="36"/>
          <w:szCs w:val="36"/>
        </w:rPr>
        <w:t xml:space="preserve"> </w:t>
      </w:r>
      <w:r w:rsidR="003525D5" w:rsidRPr="003525D5">
        <w:rPr>
          <w:rFonts w:ascii="Times New Roman" w:hAnsi="Times New Roman" w:cs="Times New Roman"/>
          <w:sz w:val="36"/>
          <w:szCs w:val="36"/>
        </w:rPr>
        <w:t>□</w:t>
      </w:r>
      <w:bookmarkEnd w:id="3"/>
      <w:r w:rsidRPr="000429EA">
        <w:rPr>
          <w:rFonts w:ascii="Times New Roman" w:hAnsi="Times New Roman" w:cs="Times New Roman"/>
        </w:rPr>
        <w:tab/>
        <w:t>che nei propri confronti non sono state emesse sentenze ancorché non definitive relative a reati che precludono la partecipazione alle gare di appalto;</w:t>
      </w:r>
    </w:p>
    <w:p w14:paraId="2D76470E" w14:textId="6E1E1AA8" w:rsidR="00EB177E" w:rsidRPr="000429EA" w:rsidRDefault="00EB177E" w:rsidP="00EB177E">
      <w:pPr>
        <w:pStyle w:val="TestoElenco5-5"/>
        <w:rPr>
          <w:rFonts w:ascii="Times New Roman" w:hAnsi="Times New Roman" w:cs="Times New Roman"/>
          <w:spacing w:val="-4"/>
        </w:rPr>
      </w:pPr>
      <w:r w:rsidRPr="000429EA">
        <w:rPr>
          <w:rFonts w:ascii="Times New Roman" w:hAnsi="Times New Roman" w:cs="Times New Roman"/>
          <w:spacing w:val="-4"/>
        </w:rPr>
        <w:t>E)</w:t>
      </w:r>
      <w:r w:rsidR="003525D5" w:rsidRPr="003525D5">
        <w:rPr>
          <w:rFonts w:ascii="Times New Roman" w:hAnsi="Times New Roman" w:cs="Times New Roman"/>
          <w:sz w:val="36"/>
          <w:szCs w:val="36"/>
        </w:rPr>
        <w:t xml:space="preserve"> □</w:t>
      </w:r>
      <w:r w:rsidRPr="000429EA">
        <w:rPr>
          <w:rFonts w:ascii="Times New Roman" w:hAnsi="Times New Roman" w:cs="Times New Roman"/>
          <w:spacing w:val="-4"/>
        </w:rPr>
        <w:tab/>
      </w:r>
      <w:r w:rsidR="003525D5">
        <w:rPr>
          <w:rFonts w:ascii="Times New Roman" w:hAnsi="Times New Roman" w:cs="Times New Roman"/>
          <w:spacing w:val="-4"/>
        </w:rPr>
        <w:t>(</w:t>
      </w:r>
      <w:r w:rsidR="003525D5" w:rsidRPr="00F769CF">
        <w:rPr>
          <w:rFonts w:ascii="Times New Roman" w:hAnsi="Times New Roman" w:cs="Times New Roman"/>
          <w:b/>
          <w:spacing w:val="-4"/>
          <w:u w:val="single"/>
        </w:rPr>
        <w:t>Da barrare solo</w:t>
      </w:r>
      <w:r w:rsidR="003525D5" w:rsidRPr="00F769CF">
        <w:rPr>
          <w:rFonts w:ascii="Times New Roman" w:hAnsi="Times New Roman" w:cs="Times New Roman"/>
          <w:spacing w:val="-4"/>
          <w:u w:val="single"/>
        </w:rPr>
        <w:t xml:space="preserve"> nel caso si sia stati vittime dei reati previsti e puniti dagli articoli 317 e 629 del codice penale</w:t>
      </w:r>
      <w:r w:rsidR="003525D5" w:rsidRPr="00F769CF">
        <w:rPr>
          <w:rFonts w:ascii="Times New Roman" w:hAnsi="Times New Roman" w:cs="Times New Roman"/>
          <w:spacing w:val="-4"/>
        </w:rPr>
        <w:t>)</w:t>
      </w:r>
      <w:r w:rsidR="003525D5">
        <w:rPr>
          <w:rFonts w:ascii="Times New Roman" w:hAnsi="Times New Roman" w:cs="Times New Roman"/>
          <w:spacing w:val="-4"/>
        </w:rPr>
        <w:t xml:space="preserve"> </w:t>
      </w:r>
      <w:r w:rsidRPr="000429EA">
        <w:rPr>
          <w:rFonts w:ascii="Times New Roman" w:hAnsi="Times New Roman" w:cs="Times New Roman"/>
          <w:spacing w:val="-4"/>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convertito, con modificazioni, dalla legge 12 luglio 1991, n. 203, non risultino aver denunciato i fatti all’autorità giudiziaria, salvo che ricorrano i casi previsti dall’articolo 4, primo comma, della legge 24 novembre 1981, n. 689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La circostanza deve emergere dagli indizi a base della richiesta di rinvio a giudizio formulata nei confronti dell’imputato per i reati di cui al primo periodo nell’anno antecedente alla </w:t>
      </w:r>
      <w:r w:rsidRPr="000429EA">
        <w:rPr>
          <w:rFonts w:ascii="Times New Roman" w:hAnsi="Times New Roman" w:cs="Times New Roman"/>
          <w:spacing w:val="-4"/>
        </w:rPr>
        <w:lastRenderedPageBreak/>
        <w:t>pubblicazione del bando e deve essere comunicata, unitamente alle generalità del soggetto che ha omesso la predetta denuncia, dal procuratore della Repubblica procedente all’ANAC, la quale ne cura la pubblicazione.</w:t>
      </w:r>
    </w:p>
    <w:p w14:paraId="2D90A98C" w14:textId="77777777" w:rsidR="00EB177E" w:rsidRPr="000429EA" w:rsidRDefault="00EB177E" w:rsidP="00EB177E">
      <w:pPr>
        <w:pStyle w:val="Testo1012"/>
        <w:rPr>
          <w:rFonts w:ascii="Times New Roman" w:hAnsi="Times New Roman" w:cs="Times New Roman"/>
        </w:rPr>
      </w:pPr>
    </w:p>
    <w:p w14:paraId="21C521F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Letta e confermata la propria dichiarazione, il dichiarante la sottoscrive.</w:t>
      </w:r>
    </w:p>
    <w:p w14:paraId="22B422B3" w14:textId="77777777" w:rsidR="00EB177E" w:rsidRPr="000429EA" w:rsidRDefault="00EB177E" w:rsidP="00EB177E">
      <w:pPr>
        <w:pStyle w:val="Testo1012"/>
        <w:rPr>
          <w:rFonts w:ascii="Times New Roman" w:hAnsi="Times New Roman" w:cs="Times New Roman"/>
        </w:rPr>
      </w:pPr>
    </w:p>
    <w:p w14:paraId="73A3E21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Data, ................................</w:t>
      </w:r>
    </w:p>
    <w:p w14:paraId="7124E3D1" w14:textId="77777777" w:rsidR="00EB177E" w:rsidRPr="000429EA" w:rsidRDefault="00EB177E" w:rsidP="00EB177E">
      <w:pPr>
        <w:pStyle w:val="Testo1012"/>
        <w:rPr>
          <w:rFonts w:ascii="Times New Roman" w:hAnsi="Times New Roman" w:cs="Times New Roman"/>
        </w:rPr>
      </w:pPr>
    </w:p>
    <w:p w14:paraId="00033E5E" w14:textId="77777777" w:rsidR="00193DCD" w:rsidRPr="000429EA"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98775" w14:textId="15557254" w:rsidR="00BB0C08" w:rsidRPr="00193DCD"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w:t>
      </w:r>
    </w:p>
    <w:sectPr w:rsidR="00BB0C08" w:rsidRPr="00193DCD" w:rsidSect="00EB177E">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D6"/>
    <w:rsid w:val="00193DCD"/>
    <w:rsid w:val="001A68AF"/>
    <w:rsid w:val="00245FB2"/>
    <w:rsid w:val="003525D5"/>
    <w:rsid w:val="0037378B"/>
    <w:rsid w:val="003C44B0"/>
    <w:rsid w:val="003D3C84"/>
    <w:rsid w:val="005D41D3"/>
    <w:rsid w:val="00763778"/>
    <w:rsid w:val="00767B28"/>
    <w:rsid w:val="00AD19D6"/>
    <w:rsid w:val="00B57542"/>
    <w:rsid w:val="00BA10D9"/>
    <w:rsid w:val="00BB0C08"/>
    <w:rsid w:val="00BE0DA4"/>
    <w:rsid w:val="00C81CBE"/>
    <w:rsid w:val="00D27855"/>
    <w:rsid w:val="00E05D9A"/>
    <w:rsid w:val="00EB177E"/>
    <w:rsid w:val="00FD16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4AC"/>
  <w15:chartTrackingRefBased/>
  <w15:docId w15:val="{F11871DB-4A9A-4D49-AEAC-E1A685C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177E"/>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B177E"/>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B177E"/>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B177E"/>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B177E"/>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B177E"/>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B17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B177E"/>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810norientro">
    <w:name w:val="Testo 8/10 no rientro"/>
    <w:basedOn w:val="Normale"/>
    <w:uiPriority w:val="99"/>
    <w:rsid w:val="00EB177E"/>
    <w:pPr>
      <w:autoSpaceDE w:val="0"/>
      <w:autoSpaceDN w:val="0"/>
      <w:adjustRightInd w:val="0"/>
      <w:spacing w:line="200" w:lineRule="atLeast"/>
      <w:jc w:val="both"/>
      <w:textAlignment w:val="center"/>
    </w:pPr>
    <w:rPr>
      <w:rFonts w:ascii="New Aster LT Std" w:hAnsi="New Aster LT Std" w:cs="New Aster LT Std"/>
      <w:color w:val="000000"/>
      <w:kern w:val="0"/>
      <w:sz w:val="16"/>
      <w:szCs w:val="16"/>
    </w:rPr>
  </w:style>
  <w:style w:type="character" w:styleId="Collegamentoipertestuale">
    <w:name w:val="Hyperlink"/>
    <w:uiPriority w:val="99"/>
    <w:unhideWhenUsed/>
    <w:rsid w:val="0037378B"/>
    <w:rPr>
      <w:color w:val="0563C1"/>
      <w:u w:val="single"/>
    </w:rPr>
  </w:style>
  <w:style w:type="character" w:styleId="Menzionenonrisolta">
    <w:name w:val="Unresolved Mention"/>
    <w:basedOn w:val="Carpredefinitoparagrafo"/>
    <w:uiPriority w:val="99"/>
    <w:semiHidden/>
    <w:unhideWhenUsed/>
    <w:rsid w:val="0037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1584</Words>
  <Characters>9030</Characters>
  <Application>Microsoft Office Word</Application>
  <DocSecurity>0</DocSecurity>
  <Lines>75</Lines>
  <Paragraphs>21</Paragraphs>
  <ScaleCrop>false</ScaleCrop>
  <Company>MARINA MILITARE</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Sdanga Vincenzo - S.T.V. (GM) INFR</cp:lastModifiedBy>
  <cp:revision>15</cp:revision>
  <dcterms:created xsi:type="dcterms:W3CDTF">2025-10-16T13:58:00Z</dcterms:created>
  <dcterms:modified xsi:type="dcterms:W3CDTF">2026-06-11T08:15:00Z</dcterms:modified>
</cp:coreProperties>
</file>